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p>
      <w:pPr>
        <w:keepNext/>
        <w:keepLines/>
        <w:spacing w:before="240" w:after="240" w:line="720" w:lineRule="auto"/>
        <w:jc w:val="center"/>
        <w:outlineLvl w:val="0"/>
        <w:rPr>
          <w:rFonts w:ascii="黑体" w:hAnsi="黑体" w:eastAsia="黑体"/>
          <w:b/>
          <w:bCs/>
          <w:kern w:val="44"/>
          <w:szCs w:val="21"/>
        </w:rPr>
      </w:pPr>
      <w:r>
        <w:rPr>
          <w:rFonts w:ascii="黑体" w:hAnsi="黑体" w:eastAsia="黑体"/>
          <w:b/>
          <w:bCs/>
          <w:kern w:val="44"/>
          <w:szCs w:val="21"/>
        </w:rPr>
        <w:t>课时安排</w:t>
      </w:r>
    </w:p>
    <w:tbl>
      <w:tblPr>
        <w:tblStyle w:val="4"/>
        <w:tblW w:w="8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128"/>
        <w:gridCol w:w="173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Chars="-8" w:hanging="16" w:hangingChars="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课程内容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 时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舞蹈基础知识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舞蹈鉴赏概述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舞蹈的人文内涵与学科融合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中国古典舞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中国民族民间舞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6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西方芭蕾舞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7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中国舞剧、舞蹈诗 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8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现代舞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9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26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中国当代舞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国际标准舞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11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流行舞蹈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26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新媒体舞蹈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left="-3" w:leftChars="-8" w:hanging="14" w:hangingChars="7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合计</w:t>
            </w:r>
          </w:p>
        </w:tc>
        <w:tc>
          <w:tcPr>
            <w:tcW w:w="4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32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5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/>
    <w:p/>
    <w:p/>
    <w:p/>
    <w:p/>
    <w:p/>
    <w:p/>
    <w:p/>
    <w:p/>
    <w:p/>
    <w:p/>
    <w:p/>
    <w:p/>
    <w:p/>
    <w:p>
      <w:pPr>
        <w:keepNext/>
        <w:keepLines/>
        <w:spacing w:before="240" w:after="240" w:line="720" w:lineRule="auto"/>
        <w:jc w:val="center"/>
        <w:outlineLvl w:val="0"/>
      </w:pPr>
      <w:r>
        <w:rPr>
          <w:rFonts w:hint="eastAsia" w:ascii="黑体" w:hAnsi="黑体" w:eastAsia="黑体"/>
          <w:bCs/>
          <w:kern w:val="44"/>
          <w:sz w:val="44"/>
          <w:szCs w:val="44"/>
        </w:rPr>
        <w:t>《</w:t>
      </w:r>
      <w:r>
        <w:rPr>
          <w:rFonts w:hint="eastAsia" w:ascii="黑体" w:hAnsi="黑体" w:eastAsia="黑体"/>
          <w:bCs/>
          <w:kern w:val="44"/>
          <w:sz w:val="44"/>
          <w:szCs w:val="44"/>
          <w:lang w:eastAsia="zh-CN"/>
        </w:rPr>
        <w:t>舞蹈鉴赏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》教案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575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第八章  现代舞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default" w:ascii="Times New Roman" w:hAnsi="Times New Roman"/>
                <w:szCs w:val="20"/>
                <w:lang w:val="en-US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3课时  （270</w:t>
            </w:r>
            <w:r>
              <w:rPr>
                <w:rFonts w:hint="eastAsia" w:ascii="Times New Roman" w:hAnsi="宋体"/>
                <w:szCs w:val="20"/>
              </w:rPr>
              <w:t>min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知识目标：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了解西方现代舞的起源与发展，中国现代舞发展概况，以及中西方现代舞史上具有代表性的舞蹈家和优秀作品，从而为现代舞鉴赏奠定知识基础。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能力目标：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通过了解艺术家的现代舞创新与实践，初步探索中西方现代舞表演、创作的内在规律，具备一定的现代舞鉴赏能力。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Times New Roman" w:hAnsi="宋体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情感目标：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感受现代舞艺术的代表作品与艺术特征，从不同舞蹈家的艺术理念和创作实践中获得灵感与启发，从而增强对现代舞的兴趣，不断拓宽自己的艺术视野。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教学重点：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通过了解艺术家的现代舞创新与实践，感受现代舞艺术的代表作品与艺术特征。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szCs w:val="20"/>
                <w:lang w:val="en-US" w:eastAsia="zh-CN"/>
              </w:rPr>
              <w:t>教学难点：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初步探索中西方现代舞表演、创作的内在规律。</w:t>
            </w: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  <w:p>
            <w:pPr>
              <w:spacing w:line="240" w:lineRule="auto"/>
              <w:ind w:hanging="8"/>
              <w:rPr>
                <w:rFonts w:hint="eastAsia" w:ascii="Times New Roman" w:hAnsi="宋体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  <w:r>
              <w:rPr>
                <w:rFonts w:hint="eastAsia" w:ascii="Times New Roman" w:hAnsi="宋体"/>
                <w:szCs w:val="20"/>
                <w:lang w:eastAsia="zh-CN"/>
              </w:rPr>
              <w:t>、合作学习等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hint="eastAsia" w:ascii="Times New Roman" w:hAnsi="宋体"/>
                <w:b/>
                <w:szCs w:val="20"/>
              </w:rPr>
              <w:t>教学设计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第1节课：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微课</w:t>
            </w:r>
            <w:r>
              <w:rPr>
                <w:rFonts w:hint="eastAsia" w:ascii="宋体" w:hAnsi="宋体" w:eastAsia="宋体" w:cs="宋体"/>
                <w:szCs w:val="20"/>
              </w:rPr>
              <w:t>导入（1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0"/>
              </w:rPr>
              <w:t>min）--传授新知（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 xml:space="preserve">          观摩学习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--讨论与总结（10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第2节课：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观摩学习（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--互动与讨论（30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）--布置综合活动任务（10</w:t>
            </w:r>
            <w:r>
              <w:rPr>
                <w:rFonts w:hint="eastAsia" w:ascii="宋体" w:hAnsi="宋体" w:eastAsia="宋体" w:cs="宋体"/>
                <w:szCs w:val="20"/>
              </w:rPr>
              <w:t>min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）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第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0"/>
              </w:rPr>
              <w:t>节课：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本章综合活动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Cs w:val="20"/>
              </w:rPr>
              <w:t>min）--</w:t>
            </w: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评价与总结</w:t>
            </w:r>
            <w:r>
              <w:rPr>
                <w:rFonts w:hint="eastAsia" w:ascii="宋体" w:hAnsi="宋体" w:eastAsia="宋体" w:cs="宋体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Cs w:val="20"/>
              </w:rPr>
              <w:t>min）</w:t>
            </w:r>
          </w:p>
          <w:p>
            <w:pPr>
              <w:spacing w:line="240" w:lineRule="auto"/>
              <w:rPr>
                <w:rFonts w:hint="eastAsia" w:ascii="Times New Roman" w:hAnsi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教学过程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4"/>
              </w:rPr>
              <w:t>主 要 教 学 内 容 及 步 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微课导入</w:t>
            </w:r>
          </w:p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bidi w:val="0"/>
              <w:spacing w:line="240" w:lineRule="auto"/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1. 观看微课：《现代舞之母——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伊莎多拉·邓肯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》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2. 简要介绍“现代舞之母”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伊莎多拉·邓肯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，其主要代表作以及其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舞蹈思想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对后世的影响。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3. 简要介绍“现代舞之父”鲁道夫·冯·拉班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两大重要贡献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：</w:t>
            </w:r>
            <w:r>
              <w:rPr>
                <w:rFonts w:hint="default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“拉班舞谱”和“人体动律学”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激发学生的学习兴趣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传授新知</w:t>
            </w:r>
          </w:p>
          <w:p>
            <w:pPr>
              <w:spacing w:line="264" w:lineRule="auto"/>
              <w:ind w:hanging="8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（30min）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left"/>
              <w:textAlignment w:val="auto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right="0" w:rightChars="0" w:hanging="420" w:hangingChars="200"/>
              <w:jc w:val="left"/>
              <w:textAlignment w:val="auto"/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西方现代舞的起源与发展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西方现代舞的</w:t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发展历程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西方现代舞代表人物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 xml:space="preserve">3. </w:t>
            </w:r>
            <w:r>
              <w:rPr>
                <w:rFonts w:hint="eastAsia" w:ascii="Times New Roman" w:hAnsi="宋体" w:eastAsia="宋体" w:cs="Times New Roman"/>
                <w:b w:val="0"/>
                <w:kern w:val="2"/>
                <w:sz w:val="21"/>
                <w:szCs w:val="20"/>
                <w:lang w:val="en-US" w:eastAsia="zh-CN" w:bidi="ar-SA"/>
              </w:rPr>
              <w:t>现代舞的贡献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Chars="-200" w:right="0" w:rightChars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二、二、</w:t>
            </w:r>
            <w:r>
              <w:rPr>
                <w:rFonts w:hint="eastAsia"/>
                <w:color w:val="auto"/>
                <w:lang w:val="en-US" w:eastAsia="zh-CN"/>
              </w:rPr>
              <w:t>中国现代舞发展概况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left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新舞蹈艺术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left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新舞蹈艺术从广义上讲是指20世纪30年代以鲁迅为旗手的左翼文化运动影响下兴起的产物，其起点具有革命性和进步性意义。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left"/>
              <w:textAlignment w:val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它通常采用现实主义创作手法，从中国传统的人体艺术和日常生活动作中提取素材，捕捉时代大潮下典型的人物形象，以舞蹈参与社会和人生的建构，这使得舞蹈成为一门独立的严肃艺术，确立了舞蹈在现代中国的位置，并由此逐渐形成了一支专业舞蹈队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420" w:leftChars="200" w:right="0" w:rightChars="0" w:firstLine="0" w:firstLineChars="0"/>
              <w:jc w:val="left"/>
              <w:textAlignment w:val="auto"/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2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. 简介：吴晓邦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、戴爱莲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jc w:val="left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新舞蹈艺术伴随着中国人民革命战争而蓬勃发展，是这一时期中国舞蹈的主流。老一辈舞蹈先驱吴晓邦、戴爱莲等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人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是“新舞蹈艺术”的开拓者，代表作品有《傀儡》《饥火》《义勇军进行曲》《游击队的故事》《空袭》《思乡曲》等，这些作品深刻影响了中国现当代舞蹈的创作与发展。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3.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中国现代舞发展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历程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4. 我国较为著名的现代舞团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210" w:leftChars="0" w:right="0" w:rightChars="0"/>
              <w:jc w:val="left"/>
              <w:textAlignment w:val="auto"/>
              <w:rPr>
                <w:rFonts w:hint="default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帮助学生从宏观上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了解西方现代舞的起源与发展，以及我国现代舞发展概况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观摩学习</w:t>
            </w:r>
          </w:p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（40min）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left"/>
              <w:textAlignment w:val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jc w:val="left"/>
              <w:textAlignment w:val="auto"/>
              <w:rPr>
                <w:rFonts w:hint="default" w:ascii="宋体" w:hAnsi="宋体" w:cs="宋体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一、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西方现代舞作品鉴赏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1.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简介</w:t>
            </w:r>
            <w:r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玛莎·葛兰姆</w:t>
            </w:r>
            <w:r>
              <w:rPr>
                <w:rFonts w:hint="default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欣赏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《悲歌》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3.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简介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库特·尤斯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4.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欣赏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《绿桌》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舞段：“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绿桌舞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”“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死神之舞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”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5. 简介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皮娜·鲍什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6. 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欣赏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《穆勒咖啡屋》片段：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“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皮娜的舞蹈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”“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情侣的拥抱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”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widowControl/>
              <w:spacing w:line="240" w:lineRule="auto"/>
              <w:rPr>
                <w:rFonts w:hint="eastAsia" w:ascii="Times New Roman" w:hAnsi="Times New Roman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领略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西方现代舞作品的独特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讨论与总结（10min）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请思考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：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通过三位艺术家的现代舞作品，试简述现代舞的艺术特征。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2. 教师阐述并进行总结。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通过对作品的鉴赏，初步探索现代舞的艺术特征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观摩学习</w:t>
            </w:r>
          </w:p>
          <w:p>
            <w:pPr>
              <w:spacing w:line="264" w:lineRule="auto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（50min）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二、中国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现代舞作品鉴赏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leftChars="200" w:right="0" w:rightChars="0" w:firstLine="0" w:firstLineChars="0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简介云门舞集</w:t>
            </w:r>
            <w:r>
              <w:rPr>
                <w:rFonts w:hint="eastAsia" w:ascii="Times New Roman" w:hAnsi="Times New Roman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>2. 欣赏《薪传》片段：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right="0" w:rightChars="0" w:hanging="420" w:hangingChars="20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“渡海”“拓荒”“死亡与新生”“节庆”</w:t>
            </w:r>
            <w:r>
              <w:rPr>
                <w:rFonts w:hint="eastAsia" w:ascii="Times New Roman" w:hAnsi="Times New Roman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>3. 简介舞蹈编导家 王玫</w:t>
            </w:r>
            <w:r>
              <w:rPr>
                <w:rFonts w:hint="eastAsia" w:ascii="Times New Roman" w:hAnsi="Times New Roman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>4. 欣赏《雷和雨》片段：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630" w:firstLineChars="3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“窒息”舞段，六个人的环舞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left="420" w:leftChars="200" w:right="0" w:rightChars="0" w:firstLine="0" w:firstLineChars="0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5. 简介北京现代舞团</w:t>
            </w:r>
            <w:r>
              <w:rPr>
                <w:rFonts w:hint="eastAsia" w:ascii="Times New Roman" w:hAnsi="Times New Roman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lang w:val="en-US" w:eastAsia="zh-CN"/>
              </w:rPr>
              <w:t>6. 欣赏《三更雨·愿》片段：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630" w:firstLineChars="300"/>
              <w:textAlignment w:val="auto"/>
              <w:rPr>
                <w:rFonts w:hint="default" w:ascii="宋体" w:hAnsi="宋体" w:cs="宋体"/>
                <w:color w:val="0000FF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“花”“鱼”“鸟”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感受我国现代舞代表作的艺术魅力与文化内涵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互动与讨论（30min）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以上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作品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经典舞段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观摩学习后，请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学生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选取某一舞段进行鉴赏与分析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。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 xml:space="preserve">2. </w:t>
            </w:r>
            <w:r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  <w:t>教师</w:t>
            </w: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进一步深入分析作品中的经典舞段。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初步探索现代舞作品的创作理念和艺术手法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hanging="8"/>
              <w:jc w:val="center"/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布置综合活动任务（10min）</w:t>
            </w:r>
          </w:p>
          <w:p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/>
                <w:lang w:val="en-US" w:eastAsia="zh-CN"/>
              </w:rPr>
              <w:t>、目标与任务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任选一个中西方现代舞经典作品，通过查阅书籍，搜索网络、视频APP等方式，搜集其视频和评论文章，培养学生自主学习、合作探究的能力。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 通过小组汇报的形式，对该小组选定作品的精彩舞段进行鉴赏，培养学生资料收集、舞蹈鉴赏以及理论知识运用的能力。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二、活动步骤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布置任务：通过小组合作的方式，搜集某一现代舞经典作品的视频资料与评论文章，要求作品具有经典性、代表性，书籍和评论文章具有权威性与参考性。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 分工合作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（1）根据班级情况分为3～4个小组，对资料进行搜集、整理，形成PPT。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（2）小组内进行分工合作，首先大家集思广益，确定一个现代舞作品的名称。进而，分工合作，比如两名学生负责查找该作品视频，并对经典舞段进行截取；两名学生负责查找书籍中相关资料，两名学生负责查找知网等网站的评论文章，两名学生负责搜集艺术家对该作品的评价等，由组长进行汇总整理，并形成PPT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210" w:firstLineChars="1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（3）其他小组根据情况，通过分工与合作的方式完成此项任务。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三、活动指导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活动前的准备阶段，教师对各组选择的作品名称进行汇总，避免小组间出现重复。同时，对学生搜集资料的方法给予点拨和指导。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 引导学生通过网上自学、生生互学等方式，掌握PPT制作方法。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通过为综合活动做前期准备，培养学生信息检索、小组合作学习、PPT制作等方面的能力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本章综合活动（60min）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活动展示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各小组通过PPT分享某一现代舞作品的经典舞段，并根据查找到的资料和本小组同学对这一作品的理解，带领全班同学进行鉴赏与分析。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 各小组完成汇报后，教师对学生作品的选择是否具有经典性，文字资料收集是否准确，术语运用是否恰当等进行评价，鼓励学生通过自主、合作学习，巩固对现代舞的认识。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  <w:t>培养学生的演讲与口头表达能力，引导学生正确运用术语对作品进行鉴赏与分析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1"/>
                <w:szCs w:val="20"/>
                <w:lang w:val="en-US" w:eastAsia="zh-CN" w:bidi="ar-SA"/>
              </w:rPr>
              <w:t>评价与总结（30min）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lang w:val="en-US" w:eastAsia="zh-CN"/>
              </w:rPr>
              <w:t>即时评价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 每小组阐述后，其他小组可对其选择的作品和主要观点提出疑问或进行补充。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 所有小组分享过后，小组间进行相互评价，进而相互学习。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240" w:lineRule="auto"/>
              <w:ind w:right="0" w:rightChars="0" w:firstLine="420" w:firstLineChars="20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3. 教师根据各组的表现及小组互评，对每组的优缺点进行评价，并对分享效果进行总结。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培养学生提问与思考的能力。</w:t>
            </w:r>
          </w:p>
          <w:p>
            <w:pPr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4" w:hRule="atLeast"/>
          <w:jc w:val="center"/>
        </w:trPr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教学反思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通过本章学习，引导学生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初步了解西方现代舞的起源与发展，中国现代舞发展概况，以及中西方现代舞史上具有代表性的舞蹈家和优秀作品。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20" w:firstLineChars="200"/>
              <w:jc w:val="both"/>
              <w:rPr>
                <w:rFonts w:hint="eastAsia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由于课堂时间有限，可通过以上方式将作品中的经典舞段拿出来单独进行赏析，也可以选取一、两部现代舞作品，为学生进行深入剖析，以此为案例，帮助学生了解艺术家的现代舞创新与实践，初步探索中西方现代舞的创作理念、艺术手法、文化内涵等。课后，学生可在网上搜索作品完整视频进行观看。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通过引导学生感受现代舞的代表作品与艺术特征，以期学生从不同舞蹈家的艺术理念与创作实践中获得启发，增强对现代舞艺术的兴趣，并具备一定的现代舞鉴赏能力。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16E744"/>
    <w:multiLevelType w:val="singleLevel"/>
    <w:tmpl w:val="8616E744"/>
    <w:lvl w:ilvl="0" w:tentative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B647D3E6"/>
    <w:multiLevelType w:val="singleLevel"/>
    <w:tmpl w:val="B647D3E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99EDE7F"/>
    <w:multiLevelType w:val="singleLevel"/>
    <w:tmpl w:val="499EDE7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TNhODFkZmQ1ZDY0ZDZkYjNmOWQ2ZDMxNDhmZjEifQ=="/>
  </w:docVars>
  <w:rsids>
    <w:rsidRoot w:val="00000000"/>
    <w:rsid w:val="04E92909"/>
    <w:rsid w:val="06E1523D"/>
    <w:rsid w:val="0935436E"/>
    <w:rsid w:val="0C9C7F34"/>
    <w:rsid w:val="0EF3685E"/>
    <w:rsid w:val="0F895414"/>
    <w:rsid w:val="14103A0E"/>
    <w:rsid w:val="14593607"/>
    <w:rsid w:val="146A5814"/>
    <w:rsid w:val="16025CE3"/>
    <w:rsid w:val="1C5F1734"/>
    <w:rsid w:val="1CDB00C3"/>
    <w:rsid w:val="1E01066F"/>
    <w:rsid w:val="1E1E141D"/>
    <w:rsid w:val="21134A62"/>
    <w:rsid w:val="220A11E7"/>
    <w:rsid w:val="23EF203A"/>
    <w:rsid w:val="26A5448A"/>
    <w:rsid w:val="2CE562D4"/>
    <w:rsid w:val="2D6A3D37"/>
    <w:rsid w:val="2EB4445A"/>
    <w:rsid w:val="351D5B33"/>
    <w:rsid w:val="390037A2"/>
    <w:rsid w:val="3B3B6D13"/>
    <w:rsid w:val="3BA025D6"/>
    <w:rsid w:val="3DEF5C1E"/>
    <w:rsid w:val="3DFF3259"/>
    <w:rsid w:val="3E622809"/>
    <w:rsid w:val="3FD747F6"/>
    <w:rsid w:val="427667CF"/>
    <w:rsid w:val="43DF5027"/>
    <w:rsid w:val="459E3C5A"/>
    <w:rsid w:val="46521C81"/>
    <w:rsid w:val="49376A63"/>
    <w:rsid w:val="4B880AC0"/>
    <w:rsid w:val="4C773D77"/>
    <w:rsid w:val="4DCF020A"/>
    <w:rsid w:val="4E4C7BA1"/>
    <w:rsid w:val="50342257"/>
    <w:rsid w:val="504D404A"/>
    <w:rsid w:val="56BA5402"/>
    <w:rsid w:val="584A6390"/>
    <w:rsid w:val="5D267F6F"/>
    <w:rsid w:val="5F33055D"/>
    <w:rsid w:val="5FEC48FC"/>
    <w:rsid w:val="622F7BE2"/>
    <w:rsid w:val="62E96ED1"/>
    <w:rsid w:val="69524854"/>
    <w:rsid w:val="745E6FF3"/>
    <w:rsid w:val="74D06143"/>
    <w:rsid w:val="7E221091"/>
    <w:rsid w:val="7FD4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artic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Heading #3|1"/>
    <w:basedOn w:val="1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9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2652</Words>
  <Characters>2787</Characters>
  <Lines>0</Lines>
  <Paragraphs>0</Paragraphs>
  <TotalTime>25</TotalTime>
  <ScaleCrop>false</ScaleCrop>
  <LinksUpToDate>false</LinksUpToDate>
  <CharactersWithSpaces>2895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2023-06-24T07:20:00Z</dcterms:created>
  <dc:creator>Administrator</dc:creator>
  <cp:lastModifiedBy>云卷云舒</cp:lastModifiedBy>
  <dcterms:modified xsi:type="dcterms:W3CDTF">2023-09-22T07:28:01Z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8B7CE052FA6D4B47AABFD8530C381C4F_12</vt:lpwstr>
  </property>
</Properties>
</file>